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9F348" w14:textId="77777777" w:rsidR="005C5040" w:rsidRDefault="005C5040" w:rsidP="005C5040">
      <w:pPr>
        <w:rPr>
          <w:b/>
          <w:bCs/>
          <w:color w:val="4472C4" w:themeColor="accent5"/>
          <w:sz w:val="44"/>
          <w:szCs w:val="44"/>
        </w:rPr>
      </w:pPr>
      <w:r w:rsidRPr="005C5040">
        <w:rPr>
          <w:b/>
          <w:bCs/>
          <w:color w:val="4472C4" w:themeColor="accent5"/>
          <w:sz w:val="44"/>
          <w:szCs w:val="44"/>
        </w:rPr>
        <w:t>Բեռի փաթեթավորում</w:t>
      </w:r>
    </w:p>
    <w:p w14:paraId="23F34781" w14:textId="77777777" w:rsidR="00BB57FA" w:rsidRPr="0006086C" w:rsidRDefault="00BB57FA"/>
    <w:p w14:paraId="62F86F85" w14:textId="77777777" w:rsidR="0006086C" w:rsidRPr="00146825" w:rsidRDefault="009A3BF9" w:rsidP="009A3BF9">
      <w:pPr>
        <w:pStyle w:val="a7"/>
        <w:numPr>
          <w:ilvl w:val="0"/>
          <w:numId w:val="1"/>
        </w:numPr>
        <w:rPr>
          <w:b/>
          <w:bCs/>
        </w:rPr>
      </w:pPr>
      <w:r w:rsidRPr="00146825">
        <w:rPr>
          <w:b/>
          <w:bCs/>
        </w:rPr>
        <w:t>Պաշտպանիչ տրանսպորտային փաթեթավորում</w:t>
      </w:r>
      <w:r w:rsidR="0006086C" w:rsidRPr="00146825">
        <w:rPr>
          <w:b/>
          <w:bCs/>
        </w:rPr>
        <w:t xml:space="preserve"> </w:t>
      </w:r>
    </w:p>
    <w:p w14:paraId="2716D11E" w14:textId="741BA0E5" w:rsidR="009A3BF9" w:rsidRPr="00146825" w:rsidRDefault="00F4686D" w:rsidP="0006086C">
      <w:pPr>
        <w:pStyle w:val="a7"/>
        <w:rPr>
          <w:b/>
          <w:bCs/>
        </w:rPr>
      </w:pPr>
      <w:r w:rsidRPr="00146825">
        <w:rPr>
          <w:b/>
          <w:bCs/>
        </w:rPr>
        <w:t>(</w:t>
      </w:r>
      <w:r w:rsidR="0006086C" w:rsidRPr="00146825">
        <w:rPr>
          <w:b/>
          <w:bCs/>
          <w:lang w:val="ru-RU"/>
        </w:rPr>
        <w:t>з</w:t>
      </w:r>
      <w:r w:rsidRPr="00146825">
        <w:rPr>
          <w:b/>
          <w:bCs/>
        </w:rPr>
        <w:t xml:space="preserve">ащитная транспортировочная упаковка, </w:t>
      </w:r>
      <w:r w:rsidRPr="00146825">
        <w:rPr>
          <w:b/>
          <w:bCs/>
          <w:lang w:val="ru-RU"/>
        </w:rPr>
        <w:t>ЗТУ</w:t>
      </w:r>
      <w:r w:rsidRPr="00146825">
        <w:rPr>
          <w:b/>
          <w:bCs/>
        </w:rPr>
        <w:t>)</w:t>
      </w:r>
    </w:p>
    <w:p w14:paraId="5D64DFA2" w14:textId="77777777" w:rsidR="00146825" w:rsidRDefault="00146825" w:rsidP="00146825">
      <w:bookmarkStart w:id="0" w:name="_Hlk232268418"/>
    </w:p>
    <w:p w14:paraId="504C5140" w14:textId="2F5BC5BD" w:rsidR="0072498D" w:rsidRDefault="00146825" w:rsidP="00146825">
      <w:r w:rsidRPr="00146825">
        <w:rPr>
          <w:b/>
          <w:bCs/>
          <w:color w:val="EE0000"/>
        </w:rPr>
        <w:t>Արժեք</w:t>
      </w:r>
      <w:r>
        <w:rPr>
          <w:b/>
          <w:bCs/>
          <w:color w:val="EE0000"/>
        </w:rPr>
        <w:t>՝</w:t>
      </w:r>
      <w:bookmarkEnd w:id="0"/>
    </w:p>
    <w:p w14:paraId="4B419C44" w14:textId="77777777" w:rsidR="0072498D" w:rsidRPr="00F11A56" w:rsidRDefault="0072498D" w:rsidP="0072498D">
      <w:pPr>
        <w:rPr>
          <w:lang w:val="hy-AM"/>
        </w:rPr>
      </w:pPr>
      <w:r w:rsidRPr="00F11A56">
        <w:rPr>
          <w:b/>
          <w:bCs/>
          <w:lang w:val="hy-AM"/>
        </w:rPr>
        <w:t>Այն բեռների համար, որոնք տեղավորվում են պալետային շրջանակի մեջ*</w:t>
      </w:r>
      <w:r w:rsidRPr="00F11A56">
        <w:rPr>
          <w:lang w:val="hy-AM"/>
        </w:rPr>
        <w:br/>
        <w:t>1 680 ռուբլի/մ³</w:t>
      </w:r>
      <w:r>
        <w:rPr>
          <w:lang w:val="hy-AM"/>
        </w:rPr>
        <w:t xml:space="preserve"> </w:t>
      </w:r>
      <w:r w:rsidRPr="00B614A5">
        <w:rPr>
          <w:lang w:val="hy-AM"/>
        </w:rPr>
        <w:t>=</w:t>
      </w:r>
      <w:r>
        <w:rPr>
          <w:lang w:val="hy-AM"/>
        </w:rPr>
        <w:t xml:space="preserve"> 8740 դրամ/մ3</w:t>
      </w:r>
      <w:r w:rsidRPr="00F11A56">
        <w:rPr>
          <w:lang w:val="hy-AM"/>
        </w:rPr>
        <w:br/>
        <w:t>նվազագույն արժեքը՝ 850 ռուբլի</w:t>
      </w:r>
      <w:r>
        <w:rPr>
          <w:lang w:val="hy-AM"/>
        </w:rPr>
        <w:t xml:space="preserve"> = 4420 դրամ</w:t>
      </w:r>
    </w:p>
    <w:p w14:paraId="2F14B366" w14:textId="77777777" w:rsidR="0072498D" w:rsidRPr="00F11A56" w:rsidRDefault="0072498D" w:rsidP="0072498D">
      <w:pPr>
        <w:rPr>
          <w:lang w:val="hy-AM"/>
        </w:rPr>
      </w:pPr>
      <w:r w:rsidRPr="00F11A56">
        <w:rPr>
          <w:b/>
          <w:bCs/>
          <w:lang w:val="hy-AM"/>
        </w:rPr>
        <w:t>Այն բեռների համար, որոնք ՉԵՆ տեղավորվում պալետային շրջանակի մեջ*</w:t>
      </w:r>
      <w:r w:rsidRPr="00F11A56">
        <w:rPr>
          <w:lang w:val="hy-AM"/>
        </w:rPr>
        <w:br/>
        <w:t>3 970 ռուբլի/մ³</w:t>
      </w:r>
      <w:r>
        <w:rPr>
          <w:lang w:val="hy-AM"/>
        </w:rPr>
        <w:t xml:space="preserve"> = 20650 դրամ/մ3</w:t>
      </w:r>
      <w:r w:rsidRPr="00F11A56">
        <w:rPr>
          <w:lang w:val="hy-AM"/>
        </w:rPr>
        <w:br/>
        <w:t>նվազագույն արժեքը՝ 2 040 ռուբլի</w:t>
      </w:r>
      <w:r>
        <w:rPr>
          <w:lang w:val="hy-AM"/>
        </w:rPr>
        <w:t xml:space="preserve"> = 10610 դրամ</w:t>
      </w:r>
    </w:p>
    <w:p w14:paraId="48330999" w14:textId="77777777" w:rsidR="0072498D" w:rsidRPr="00F11A56" w:rsidRDefault="0072498D" w:rsidP="0072498D">
      <w:pPr>
        <w:rPr>
          <w:lang w:val="hy-AM"/>
        </w:rPr>
      </w:pPr>
      <w:r w:rsidRPr="00F11A56">
        <w:rPr>
          <w:lang w:val="hy-AM"/>
        </w:rPr>
        <w:t>Պաշտպանիչ տրանսպորտային փաթեթավորման կիրառման դեպքում՝</w:t>
      </w:r>
    </w:p>
    <w:p w14:paraId="69041F9A" w14:textId="77777777" w:rsidR="0072498D" w:rsidRPr="00F11A56" w:rsidRDefault="0072498D" w:rsidP="0072498D">
      <w:pPr>
        <w:numPr>
          <w:ilvl w:val="0"/>
          <w:numId w:val="2"/>
        </w:numPr>
        <w:rPr>
          <w:lang w:val="hy-AM"/>
        </w:rPr>
      </w:pPr>
      <w:r w:rsidRPr="00F11A56">
        <w:rPr>
          <w:lang w:val="hy-AM"/>
        </w:rPr>
        <w:t xml:space="preserve">ավտոմոբիլային փոխադրման արժեքն ավելանում է </w:t>
      </w:r>
      <w:r w:rsidRPr="00F11A56">
        <w:rPr>
          <w:b/>
          <w:bCs/>
          <w:lang w:val="hy-AM"/>
        </w:rPr>
        <w:t>35%-ով</w:t>
      </w:r>
      <w:r w:rsidRPr="00F11A56">
        <w:rPr>
          <w:lang w:val="hy-AM"/>
        </w:rPr>
        <w:t xml:space="preserve">, </w:t>
      </w:r>
    </w:p>
    <w:p w14:paraId="5E3D3BCC" w14:textId="77777777" w:rsidR="0072498D" w:rsidRPr="00F11A56" w:rsidRDefault="0072498D" w:rsidP="0072498D">
      <w:pPr>
        <w:numPr>
          <w:ilvl w:val="0"/>
          <w:numId w:val="2"/>
        </w:numPr>
        <w:rPr>
          <w:lang w:val="hy-AM"/>
        </w:rPr>
      </w:pPr>
      <w:r w:rsidRPr="00F11A56">
        <w:rPr>
          <w:lang w:val="hy-AM"/>
        </w:rPr>
        <w:t xml:space="preserve">ավիափոխադրման արժեքն ավելանում է </w:t>
      </w:r>
      <w:r w:rsidRPr="00F11A56">
        <w:rPr>
          <w:b/>
          <w:bCs/>
          <w:lang w:val="hy-AM"/>
        </w:rPr>
        <w:t>40%-ով</w:t>
      </w:r>
      <w:r w:rsidRPr="00F11A56">
        <w:rPr>
          <w:lang w:val="hy-AM"/>
        </w:rPr>
        <w:t xml:space="preserve">։ </w:t>
      </w:r>
    </w:p>
    <w:p w14:paraId="6E2BEDAE" w14:textId="07A902D5" w:rsidR="0072498D" w:rsidRPr="00F11A56" w:rsidRDefault="0072498D" w:rsidP="0072498D">
      <w:pPr>
        <w:rPr>
          <w:lang w:val="hy-AM"/>
        </w:rPr>
      </w:pPr>
      <w:r w:rsidRPr="00F11A56">
        <w:rPr>
          <w:lang w:val="hy-AM"/>
        </w:rPr>
        <w:t xml:space="preserve">Եթե մեկ </w:t>
      </w:r>
      <w:r>
        <w:rPr>
          <w:lang w:val="hy-AM"/>
        </w:rPr>
        <w:t>բեռնա</w:t>
      </w:r>
      <w:r w:rsidRPr="00F11A56">
        <w:rPr>
          <w:lang w:val="hy-AM"/>
        </w:rPr>
        <w:t>տեղ</w:t>
      </w:r>
      <w:r>
        <w:rPr>
          <w:lang w:val="hy-AM"/>
        </w:rPr>
        <w:t>ի</w:t>
      </w:r>
      <w:r w:rsidRPr="00F11A56">
        <w:rPr>
          <w:lang w:val="hy-AM"/>
        </w:rPr>
        <w:t xml:space="preserve"> առավելագույն չափսը կազմում է </w:t>
      </w:r>
      <w:r w:rsidRPr="00F11A56">
        <w:rPr>
          <w:b/>
          <w:bCs/>
          <w:lang w:val="hy-AM"/>
        </w:rPr>
        <w:t>2.4 մ-ից մինչև 6 մ</w:t>
      </w:r>
      <w:r w:rsidRPr="00F11A56">
        <w:rPr>
          <w:lang w:val="hy-AM"/>
        </w:rPr>
        <w:t xml:space="preserve">, ապա պաշտպանիչ տրանսպորտային փաթեթավորման արժեքն ավելանում է </w:t>
      </w:r>
      <w:r w:rsidRPr="00F11A56">
        <w:rPr>
          <w:b/>
          <w:bCs/>
          <w:lang w:val="hy-AM"/>
        </w:rPr>
        <w:t>25%-ով</w:t>
      </w:r>
      <w:r w:rsidRPr="00F11A56">
        <w:rPr>
          <w:lang w:val="hy-AM"/>
        </w:rPr>
        <w:t>։</w:t>
      </w:r>
    </w:p>
    <w:p w14:paraId="264A0D9F" w14:textId="6D35CA5D" w:rsidR="0072498D" w:rsidRDefault="0072498D" w:rsidP="0072498D">
      <w:pPr>
        <w:rPr>
          <w:lang w:val="hy-AM"/>
        </w:rPr>
      </w:pPr>
      <w:r w:rsidRPr="00F11A56">
        <w:rPr>
          <w:lang w:val="hy-AM"/>
        </w:rPr>
        <w:t xml:space="preserve">Եթե մեկ </w:t>
      </w:r>
      <w:r>
        <w:rPr>
          <w:lang w:val="hy-AM"/>
        </w:rPr>
        <w:t>բեռնա</w:t>
      </w:r>
      <w:r w:rsidRPr="00F11A56">
        <w:rPr>
          <w:lang w:val="hy-AM"/>
        </w:rPr>
        <w:t xml:space="preserve">տեղի առավելագույն չափսը </w:t>
      </w:r>
      <w:r w:rsidRPr="00F11A56">
        <w:rPr>
          <w:b/>
          <w:bCs/>
          <w:lang w:val="hy-AM"/>
        </w:rPr>
        <w:t>գերազանցում է 6 մ-ը</w:t>
      </w:r>
      <w:r w:rsidRPr="00F11A56">
        <w:rPr>
          <w:lang w:val="hy-AM"/>
        </w:rPr>
        <w:t xml:space="preserve">, ապա պաշտպանիչ տրանսպորտային փաթեթավորման արժեքն ավելանում է </w:t>
      </w:r>
      <w:r w:rsidRPr="00F11A56">
        <w:rPr>
          <w:b/>
          <w:bCs/>
          <w:lang w:val="hy-AM"/>
        </w:rPr>
        <w:t>50%-ով</w:t>
      </w:r>
      <w:r w:rsidRPr="00F11A56">
        <w:rPr>
          <w:lang w:val="hy-AM"/>
        </w:rPr>
        <w:t>։</w:t>
      </w:r>
    </w:p>
    <w:p w14:paraId="1B1D39DD" w14:textId="77777777" w:rsidR="0072498D" w:rsidRDefault="0072498D" w:rsidP="0006086C">
      <w:pPr>
        <w:pStyle w:val="a7"/>
        <w:rPr>
          <w:lang w:val="hy-AM"/>
        </w:rPr>
      </w:pPr>
    </w:p>
    <w:p w14:paraId="6E902010" w14:textId="77777777" w:rsidR="0006086C" w:rsidRPr="0072498D" w:rsidRDefault="0006086C" w:rsidP="0006086C">
      <w:pPr>
        <w:pStyle w:val="a7"/>
        <w:rPr>
          <w:lang w:val="hy-AM"/>
        </w:rPr>
      </w:pPr>
    </w:p>
    <w:p w14:paraId="530E9A73" w14:textId="77777777" w:rsidR="0006086C" w:rsidRPr="0006086C" w:rsidRDefault="0006086C" w:rsidP="0006086C">
      <w:pPr>
        <w:pStyle w:val="a7"/>
        <w:rPr>
          <w:lang w:val="hy-AM"/>
        </w:rPr>
      </w:pPr>
    </w:p>
    <w:p w14:paraId="19F65970" w14:textId="10198E65" w:rsidR="0006086C" w:rsidRPr="00393DFC" w:rsidRDefault="00393DFC" w:rsidP="009A3BF9">
      <w:pPr>
        <w:pStyle w:val="a7"/>
        <w:numPr>
          <w:ilvl w:val="0"/>
          <w:numId w:val="1"/>
        </w:numPr>
        <w:rPr>
          <w:b/>
          <w:bCs/>
        </w:rPr>
      </w:pPr>
      <w:r w:rsidRPr="00393DFC">
        <w:rPr>
          <w:b/>
          <w:bCs/>
        </w:rPr>
        <w:t>Պ</w:t>
      </w:r>
      <w:r w:rsidR="00F4686D" w:rsidRPr="00393DFC">
        <w:rPr>
          <w:b/>
          <w:bCs/>
        </w:rPr>
        <w:t>ալետավորում</w:t>
      </w:r>
    </w:p>
    <w:p w14:paraId="353186F0" w14:textId="451D8EA6" w:rsidR="00F4686D" w:rsidRPr="00393DFC" w:rsidRDefault="00F4686D" w:rsidP="0006086C">
      <w:pPr>
        <w:pStyle w:val="a7"/>
        <w:rPr>
          <w:b/>
          <w:bCs/>
          <w:lang w:val="hy-AM"/>
        </w:rPr>
      </w:pPr>
      <w:r w:rsidRPr="00393DFC">
        <w:rPr>
          <w:b/>
          <w:bCs/>
          <w:lang w:val="ru-RU"/>
        </w:rPr>
        <w:t>(</w:t>
      </w:r>
      <w:r w:rsidRPr="00393DFC">
        <w:rPr>
          <w:b/>
          <w:bCs/>
        </w:rPr>
        <w:t>паллетирование</w:t>
      </w:r>
      <w:r w:rsidRPr="00393DFC">
        <w:rPr>
          <w:b/>
          <w:bCs/>
          <w:lang w:val="ru-RU"/>
        </w:rPr>
        <w:t>)</w:t>
      </w:r>
    </w:p>
    <w:p w14:paraId="379D2154" w14:textId="77777777" w:rsidR="00393DFC" w:rsidRPr="00393DFC" w:rsidRDefault="00393DFC" w:rsidP="00393DFC">
      <w:pPr>
        <w:rPr>
          <w:b/>
          <w:bCs/>
          <w:lang w:val="hy-AM"/>
        </w:rPr>
      </w:pPr>
      <w:r w:rsidRPr="00393DFC">
        <w:rPr>
          <w:b/>
          <w:bCs/>
          <w:color w:val="EE0000"/>
          <w:lang w:val="hy-AM"/>
        </w:rPr>
        <w:t>Նկարագրություն՝</w:t>
      </w:r>
    </w:p>
    <w:p w14:paraId="2914DC5D" w14:textId="77777777" w:rsidR="00393DFC" w:rsidRDefault="002C7939" w:rsidP="00393DFC">
      <w:pPr>
        <w:rPr>
          <w:lang w:val="hy-AM"/>
        </w:rPr>
      </w:pPr>
      <w:r w:rsidRPr="00393DFC">
        <w:rPr>
          <w:lang w:val="hy-AM"/>
        </w:rPr>
        <w:t xml:space="preserve">Նախատեսված է այն բեռների համար, որոնք </w:t>
      </w:r>
      <w:r w:rsidR="00393DFC" w:rsidRPr="00393DFC">
        <w:rPr>
          <w:lang w:val="hy-AM"/>
        </w:rPr>
        <w:t xml:space="preserve">ձեռքով </w:t>
      </w:r>
      <w:r w:rsidRPr="00393DFC">
        <w:rPr>
          <w:lang w:val="hy-AM"/>
        </w:rPr>
        <w:t xml:space="preserve">տեղաշարժելը դժվար է և </w:t>
      </w:r>
      <w:r w:rsidR="00393DFC">
        <w:rPr>
          <w:lang w:val="hy-AM"/>
        </w:rPr>
        <w:t xml:space="preserve">այդ նպատակով </w:t>
      </w:r>
      <w:r w:rsidRPr="00393DFC">
        <w:rPr>
          <w:lang w:val="hy-AM"/>
        </w:rPr>
        <w:t>օգտագործվում է բեռնամբարձիչ։</w:t>
      </w:r>
    </w:p>
    <w:p w14:paraId="36FC6698" w14:textId="77777777" w:rsidR="00393DFC" w:rsidRDefault="002C7939" w:rsidP="00393DFC">
      <w:pPr>
        <w:rPr>
          <w:lang w:val="hy-AM"/>
        </w:rPr>
      </w:pPr>
      <w:r w:rsidRPr="00393DFC">
        <w:rPr>
          <w:lang w:val="hy-AM"/>
        </w:rPr>
        <w:t xml:space="preserve">Կիրառվում է </w:t>
      </w:r>
      <w:r w:rsidR="00393DFC">
        <w:rPr>
          <w:lang w:val="hy-AM"/>
        </w:rPr>
        <w:t xml:space="preserve"> այն դեպքում, երբ 1 բեռնատեղն ունի </w:t>
      </w:r>
      <w:r w:rsidRPr="00393DFC">
        <w:rPr>
          <w:lang w:val="hy-AM"/>
        </w:rPr>
        <w:t xml:space="preserve"> 50 կգ-ից ավելի </w:t>
      </w:r>
      <w:r w:rsidR="00393DFC">
        <w:rPr>
          <w:lang w:val="hy-AM"/>
        </w:rPr>
        <w:t>քաշ</w:t>
      </w:r>
      <w:r w:rsidRPr="00393DFC">
        <w:rPr>
          <w:lang w:val="hy-AM"/>
        </w:rPr>
        <w:t>։</w:t>
      </w:r>
    </w:p>
    <w:p w14:paraId="79D01B73" w14:textId="77777777" w:rsidR="00393DFC" w:rsidRPr="00365F23" w:rsidRDefault="00393DFC" w:rsidP="00393DFC">
      <w:pPr>
        <w:rPr>
          <w:b/>
          <w:bCs/>
          <w:color w:val="EE0000"/>
          <w:lang w:val="hy-AM"/>
        </w:rPr>
      </w:pPr>
      <w:r w:rsidRPr="00365F23">
        <w:rPr>
          <w:b/>
          <w:bCs/>
          <w:color w:val="EE0000"/>
          <w:lang w:val="hy-AM"/>
        </w:rPr>
        <w:t>Արժեք՝</w:t>
      </w:r>
    </w:p>
    <w:p w14:paraId="6EAC711C" w14:textId="441FC8CF" w:rsidR="00393DFC" w:rsidRDefault="00393DFC" w:rsidP="00393DFC">
      <w:pPr>
        <w:rPr>
          <w:lang w:val="hy-AM"/>
        </w:rPr>
      </w:pPr>
      <w:r w:rsidRPr="00365F23">
        <w:rPr>
          <w:lang w:val="hy-AM"/>
        </w:rPr>
        <w:t>330 ռուբլի՝ մեկ բեռնատեղի համար</w:t>
      </w:r>
      <w:r w:rsidR="00365F23" w:rsidRPr="00365F23">
        <w:rPr>
          <w:lang w:val="hy-AM"/>
        </w:rPr>
        <w:t xml:space="preserve"> </w:t>
      </w:r>
      <w:r w:rsidR="00365F23" w:rsidRPr="00B614A5">
        <w:rPr>
          <w:lang w:val="hy-AM"/>
        </w:rPr>
        <w:t>=</w:t>
      </w:r>
      <w:r w:rsidR="00365F23">
        <w:rPr>
          <w:lang w:val="hy-AM"/>
        </w:rPr>
        <w:t xml:space="preserve"> 1720 դրամ</w:t>
      </w:r>
    </w:p>
    <w:p w14:paraId="248CB9DA" w14:textId="77777777" w:rsidR="00365F23" w:rsidRDefault="00365F23" w:rsidP="00393DFC">
      <w:pPr>
        <w:rPr>
          <w:lang w:val="hy-AM"/>
        </w:rPr>
      </w:pPr>
      <w:r>
        <w:rPr>
          <w:lang w:val="hy-AM"/>
        </w:rPr>
        <w:t>Հաճախորդը կարող է ստանալ բ</w:t>
      </w:r>
      <w:r w:rsidR="00393DFC" w:rsidRPr="00393DFC">
        <w:rPr>
          <w:lang w:val="hy-AM"/>
        </w:rPr>
        <w:t>եռը պալետով</w:t>
      </w:r>
      <w:r>
        <w:rPr>
          <w:lang w:val="hy-AM"/>
        </w:rPr>
        <w:t>՝ վճարելով պալետի արժեքը:</w:t>
      </w:r>
    </w:p>
    <w:p w14:paraId="555DA1EC" w14:textId="3E20BAF9" w:rsidR="00365F23" w:rsidRPr="00393DFC" w:rsidRDefault="002E3653" w:rsidP="00393DFC">
      <w:pPr>
        <w:rPr>
          <w:lang w:val="hy-AM"/>
        </w:rPr>
      </w:pPr>
      <w:r w:rsidRPr="00393DFC">
        <w:rPr>
          <w:lang w:val="hy-AM"/>
        </w:rPr>
        <w:t>1 պալետի արժեքը</w:t>
      </w:r>
      <w:r w:rsidR="00365F23">
        <w:rPr>
          <w:lang w:val="hy-AM"/>
        </w:rPr>
        <w:t>՝</w:t>
      </w:r>
      <w:r w:rsidRPr="00393DFC">
        <w:rPr>
          <w:lang w:val="hy-AM"/>
        </w:rPr>
        <w:t xml:space="preserve"> 3000 դրամ</w:t>
      </w:r>
      <w:r w:rsidR="00365F23">
        <w:rPr>
          <w:lang w:val="hy-AM"/>
        </w:rPr>
        <w:t xml:space="preserve"> է:</w:t>
      </w:r>
    </w:p>
    <w:p w14:paraId="401A37C9" w14:textId="5FB8584F" w:rsidR="00091EE4" w:rsidRPr="00DC450F" w:rsidRDefault="00091EE4" w:rsidP="0008118E">
      <w:pPr>
        <w:rPr>
          <w:lang w:val="hy-AM"/>
        </w:rPr>
      </w:pPr>
    </w:p>
    <w:sectPr w:rsidR="00091EE4" w:rsidRPr="00DC450F" w:rsidSect="0006086C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80CB1"/>
    <w:multiLevelType w:val="hybridMultilevel"/>
    <w:tmpl w:val="EB687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C946DC"/>
    <w:multiLevelType w:val="multilevel"/>
    <w:tmpl w:val="57721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687093"/>
    <w:multiLevelType w:val="multilevel"/>
    <w:tmpl w:val="2D6CF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7746962">
    <w:abstractNumId w:val="0"/>
  </w:num>
  <w:num w:numId="2" w16cid:durableId="1963876665">
    <w:abstractNumId w:val="2"/>
  </w:num>
  <w:num w:numId="3" w16cid:durableId="17234817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78F"/>
    <w:rsid w:val="0006086C"/>
    <w:rsid w:val="0008118E"/>
    <w:rsid w:val="00091EE4"/>
    <w:rsid w:val="000B6085"/>
    <w:rsid w:val="00107F7A"/>
    <w:rsid w:val="00146825"/>
    <w:rsid w:val="001B6441"/>
    <w:rsid w:val="002123A7"/>
    <w:rsid w:val="002501FE"/>
    <w:rsid w:val="002C7939"/>
    <w:rsid w:val="002E3653"/>
    <w:rsid w:val="00310874"/>
    <w:rsid w:val="00365F23"/>
    <w:rsid w:val="00393DFC"/>
    <w:rsid w:val="00396423"/>
    <w:rsid w:val="003E2614"/>
    <w:rsid w:val="00427D0F"/>
    <w:rsid w:val="004A43AC"/>
    <w:rsid w:val="005C5040"/>
    <w:rsid w:val="00634747"/>
    <w:rsid w:val="00666A23"/>
    <w:rsid w:val="006B48AC"/>
    <w:rsid w:val="00723BB1"/>
    <w:rsid w:val="0072498D"/>
    <w:rsid w:val="00727DC4"/>
    <w:rsid w:val="0084059E"/>
    <w:rsid w:val="008846A3"/>
    <w:rsid w:val="00916892"/>
    <w:rsid w:val="00984D23"/>
    <w:rsid w:val="009A3BF9"/>
    <w:rsid w:val="00A70647"/>
    <w:rsid w:val="00AF0E92"/>
    <w:rsid w:val="00B243CA"/>
    <w:rsid w:val="00BB57FA"/>
    <w:rsid w:val="00C7178F"/>
    <w:rsid w:val="00C82A59"/>
    <w:rsid w:val="00CB2750"/>
    <w:rsid w:val="00DA7FA7"/>
    <w:rsid w:val="00DC450F"/>
    <w:rsid w:val="00E51DF3"/>
    <w:rsid w:val="00F4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41772"/>
  <w15:chartTrackingRefBased/>
  <w15:docId w15:val="{8F61D87B-2D7C-4A2A-BAE7-C0C52DABC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717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17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178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17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178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17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17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17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17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178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7178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7178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7178F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7178F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717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7178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717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717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17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717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17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717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717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7178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7178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7178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7178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7178F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C7178F"/>
    <w:rPr>
      <w:b/>
      <w:bCs/>
      <w:smallCaps/>
      <w:color w:val="2E74B5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666A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Tatevik Baghdasaryan</cp:lastModifiedBy>
  <cp:revision>16</cp:revision>
  <dcterms:created xsi:type="dcterms:W3CDTF">2026-05-25T11:50:00Z</dcterms:created>
  <dcterms:modified xsi:type="dcterms:W3CDTF">2026-06-29T11:31:00Z</dcterms:modified>
</cp:coreProperties>
</file>